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监考教师考务须知</w:t>
      </w: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  <w:t>笔试篇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科目：《正常人体结构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》《生理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考试时间：详见附件1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领卷地点: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教务处1219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返卷地点：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2206教室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监考要求：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准备阶段：考务任务查询，请老师们认真查考附件1，对应考试时间和地点，不要漏查、错差。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考前阶段：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提前30分钟在1219领取试卷，领取试卷后，请直接前往考场；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到达考场后，组织学生进场，核查学生有效证件（学生证或身份证），若证件遗失，必须持学生发展处出具的附本人照片的学生证明，方可参加考试。无证件或证件不齐者，不得参加考试。一卡通、团员证等不能作为有效考试证件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学生进入考场后须保持安静，学生手机必须静音或关机模式放入手机袋，考试座位上不能留与考试无关的物品，包、书籍等物品统一放置监考老师指定位置。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开考前10分钟发放试卷。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监考教师在考前需强调考场纪律。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考中阶段：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开考五分钟内，监考教师检查考生试卷上个人信息填写是否完整；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组织学生在签到表上进行签到。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监考教师在监考过程中一前一后，间歇走动。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监考教师禁止对考生试题作答内容进行任何提示；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监考教师禁止使用手机、闲聊以及做与考试无关的事情；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考生考试过程中不能上厕所。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开考后15分钟，迟到考生不能进入考场，视为迟到。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开考后45分钟，学生可以交卷。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考后阶段：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教师回收试卷、清点试卷、整理试卷；清点试卷请对应学生签到表顺序整理试卷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（缺考考生不发试卷）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缺考考生签到表直接备注“×”。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试卷清点无误后，返卷至2206教室，考务人员再次清点，考务人员清点无误后，试卷放置指定地点，签字确认，方可离开。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  <w:t>线上考试篇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一、科目：《毛泽东思想和中国特色社会主义理论体系概论》、《思想道德与法治1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二、考试时间：详见附件1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三、监考要求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考前阶段：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1、请有考务任务的老师认真查询附件1，查询监考任务，并查看所在考场对应的楼层考务，如在考试过程中有不确定的情况，及时联系楼层考务。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2、监考教师考前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30分钟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直接到达考场，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考场资料楼层考务会在考前分发至各考场。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监考教师到达考场后，组织学生进场，核查学生有效证件（学生证或身份证），若证件遗失，必须持学生发展处出具的附本人照片的学生证明，方可参加考试。无证件或证件不齐者，不得参加考试。一卡通、团员证等不能作为有效考试证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4、学生进入考场后，只能携带一部手机进入考场，多余手机请关闭静音放置手机袋，考试座位上不能留与考试无关的物品，包、书籍等物品统一放置监考老师指定位置。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5、学生进入考场后须保持安静，未到考试时间提醒考生认真阅读待考页面的“考试说明”，并强调考场纪律。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考中阶段: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学生正式答题后，监考教师再次核对学生签到表信息，逐一督促学生进行签到。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监考教师在监考过程中一前一后，间歇走动。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如考生在考试过程中有技术性问题，请及时联系对应楼层考务（钉钉有联系方式）。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开考后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15分钟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，迟到考生不能进入考场，视为迟到。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开考后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30分钟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，学生可以交卷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（交卷前必须确认学生交卷成功）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考后阶段：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1、学生作答完成，提交答卷后，系统提示“交卷成功”，考生将交卷成功界面出示给监考人员查看以后方能离开考场。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2、考试结束后，监考教师将签到表、考场情况记录表交至楼层考务，楼层考务清理无误后，将资料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交至教务处1219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  <w:t>监考教师对考试舞弊行为的处理一般程序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1.提醒警告，将作弊倾向扼制在萌芽中。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经提醒后还有违纪作弊现象的，当场宣布该生舞弊，收取试卷并告知考务人员，保全舞弊证据（闭卷考试开考后学生携带任何与考试有关的东西，不论是否偷看，均视为夹带），将违纪、作弊考生及证据带至考务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（二）监考教师填写《学生考试违规情况记录表》。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（三）将以上材料提交教务处。</w:t>
      </w:r>
    </w:p>
    <w:p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  <w:t>板书内容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OLE_LINK2"/>
      <w:bookmarkStart w:id="1" w:name="OLE_LINK3"/>
      <w:bookmarkStart w:id="2" w:name="OLE_LINK1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2023-2024学年上学期期末考试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考试科目：xx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考试时间：202X年X月X日xx:xx-xx:xx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试卷页数：X张X页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考场纪律要求：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1.请所有考生服从监考教师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统一安排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，一切与考试无关的资料、物品全部放到小件物品寄放处，不按要求者按违纪处理；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2.考试中途不得上厕所；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3.笔试开考45分钟内不得交卷；线上考试开考30分钟内不得提交试卷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4、线上考试待监考教师确认“交卷成功”后方可离开考场，否则成绩无效。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bookmarkStart w:id="3" w:name="_GoBack"/>
      <w:bookmarkEnd w:id="3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、严禁一切违纪作弊行为，违者严肃处理。</w:t>
      </w:r>
      <w:bookmarkEnd w:id="1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4ADD09"/>
    <w:multiLevelType w:val="singleLevel"/>
    <w:tmpl w:val="B34ADD0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4D2046C"/>
    <w:multiLevelType w:val="singleLevel"/>
    <w:tmpl w:val="C4D2046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DDF3C34"/>
    <w:multiLevelType w:val="singleLevel"/>
    <w:tmpl w:val="DDDF3C3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C4541F2"/>
    <w:multiLevelType w:val="singleLevel"/>
    <w:tmpl w:val="FC4541F2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05E58EC"/>
    <w:multiLevelType w:val="singleLevel"/>
    <w:tmpl w:val="305E58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65F97A3D"/>
    <w:multiLevelType w:val="singleLevel"/>
    <w:tmpl w:val="65F97A3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MjEyMmE0ZDYxODdmYTViN2QzYThlYjhhZTk1MjYifQ=="/>
  </w:docVars>
  <w:rsids>
    <w:rsidRoot w:val="47F05D90"/>
    <w:rsid w:val="126F6EA8"/>
    <w:rsid w:val="14803CD1"/>
    <w:rsid w:val="38612EB2"/>
    <w:rsid w:val="406164DE"/>
    <w:rsid w:val="47F05D90"/>
    <w:rsid w:val="509E1DC6"/>
    <w:rsid w:val="59600023"/>
    <w:rsid w:val="62F376FB"/>
    <w:rsid w:val="6FDD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1556</Words>
  <Characters>1608</Characters>
  <Lines>0</Lines>
  <Paragraphs>0</Paragraphs>
  <TotalTime>3</TotalTime>
  <ScaleCrop>false</ScaleCrop>
  <LinksUpToDate>false</LinksUpToDate>
  <CharactersWithSpaces>1608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2023-08-23T01:06:00Z</dcterms:created>
  <dc:creator>叶子</dc:creator>
  <cp:lastModifiedBy>叶子</cp:lastModifiedBy>
  <dcterms:modified xsi:type="dcterms:W3CDTF">2024-01-02T02:50:05Z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BB01F9F6D34C4D229E6D84B90213B188_11</vt:lpwstr>
  </property>
</Properties>
</file>