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方正黑体简体" w:eastAsia="方正黑体简体"/>
          <w:kern w:val="1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311785</wp:posOffset>
            </wp:positionV>
            <wp:extent cx="581025" cy="401320"/>
            <wp:effectExtent l="0" t="0" r="9525" b="17780"/>
            <wp:wrapTight wrapText="bothSides">
              <wp:wrapPolygon>
                <wp:start x="0" y="0"/>
                <wp:lineTo x="0" y="20506"/>
                <wp:lineTo x="21246" y="20506"/>
                <wp:lineTo x="21246" y="0"/>
                <wp:lineTo x="0" y="0"/>
              </wp:wrapPolygon>
            </wp:wrapTight>
            <wp:docPr id="1" name="图片 1" descr="QQ图片20191030122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103012255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附件3：</w:t>
      </w:r>
    </w:p>
    <w:p>
      <w:pPr>
        <w:topLinePunct/>
        <w:spacing w:line="440" w:lineRule="exact"/>
        <w:rPr>
          <w:rFonts w:hint="eastAsia" w:ascii="方正黑体简体" w:eastAsia="方正黑体简体"/>
          <w:kern w:val="10"/>
          <w:sz w:val="28"/>
          <w:szCs w:val="28"/>
        </w:rPr>
      </w:pPr>
      <w:bookmarkStart w:id="0" w:name="_GoBack"/>
      <w:r>
        <w:rPr>
          <w:rFonts w:hint="eastAsia" w:ascii="方正黑体简体" w:eastAsia="方正黑体简体"/>
          <w:kern w:val="10"/>
          <w:sz w:val="28"/>
          <w:szCs w:val="28"/>
        </w:rPr>
        <w:t>成都大学高等教育自学考试本科毕业设计（论文）答辩意见表</w:t>
      </w:r>
    </w:p>
    <w:bookmarkEnd w:id="0"/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43"/>
        <w:gridCol w:w="689"/>
        <w:gridCol w:w="664"/>
        <w:gridCol w:w="749"/>
        <w:gridCol w:w="95"/>
        <w:gridCol w:w="510"/>
        <w:gridCol w:w="677"/>
        <w:gridCol w:w="924"/>
        <w:gridCol w:w="280"/>
        <w:gridCol w:w="1154"/>
        <w:gridCol w:w="73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学生姓名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助学点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专业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准考证号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设计（论文）题目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评价项目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最高分</w:t>
            </w:r>
          </w:p>
        </w:tc>
        <w:tc>
          <w:tcPr>
            <w:tcW w:w="338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评       分</w:t>
            </w:r>
          </w:p>
        </w:tc>
        <w:tc>
          <w:tcPr>
            <w:tcW w:w="4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eastAsia" w:ascii="方正书宋简体" w:eastAsia="方正书宋简体"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具体要求（A级标准参考）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A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C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D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kern w:val="10"/>
                <w:sz w:val="18"/>
                <w:szCs w:val="18"/>
              </w:rPr>
              <w:t>E</w:t>
            </w: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选题质量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选题符合专业培养目标，选题具有一定的理论意义和现实意义，难度切实可行。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工作量及工作态度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工作量达到学位论文要求，完成论文的态度端正，工作作风严谨务实。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文献资料应用能力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能独立查阅文献；具有收集、加工各种信息及获取新知识的能力。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调查研究能力</w:t>
            </w:r>
          </w:p>
        </w:tc>
        <w:tc>
          <w:tcPr>
            <w:tcW w:w="5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较好地理解研究任务，研究方案设计合理，在教师指导下，能独立从事调查研究，并能综合运用所学知识发现与解决实际问题。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设计（论文）质量</w:t>
            </w:r>
          </w:p>
        </w:tc>
        <w:tc>
          <w:tcPr>
            <w:tcW w:w="5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19-20</w:t>
            </w:r>
          </w:p>
        </w:tc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17-18</w:t>
            </w:r>
          </w:p>
        </w:tc>
        <w:tc>
          <w:tcPr>
            <w:tcW w:w="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15-16</w:t>
            </w:r>
          </w:p>
        </w:tc>
        <w:tc>
          <w:tcPr>
            <w:tcW w:w="6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13-14</w:t>
            </w:r>
          </w:p>
        </w:tc>
        <w:tc>
          <w:tcPr>
            <w:tcW w:w="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≤12</w:t>
            </w:r>
          </w:p>
        </w:tc>
        <w:tc>
          <w:tcPr>
            <w:tcW w:w="4038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设计（论文）结构严谨，逻辑性强；论点鲜明，论据确凿，论证充分；语言优美，文字表达准确流畅，引用文献正确合理。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设计（论文）格式</w:t>
            </w:r>
          </w:p>
        </w:tc>
        <w:tc>
          <w:tcPr>
            <w:tcW w:w="5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设计（论文）遵守成都大学毕业设计（论文）撰写规范的具体规定，图表（图纸）、注释清晰明确，书写打印格式规范，符合要求。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ind w:firstLine="360" w:firstLineChars="20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创新能力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left="-105" w:leftChars="-50" w:right="-105" w:rightChars="-50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≤6</w:t>
            </w:r>
          </w:p>
        </w:tc>
        <w:tc>
          <w:tcPr>
            <w:tcW w:w="4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  <w:t>有创新意识，对前人的理论和观点有所改进或突破；或设计（论文）有独到见解。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  <w:tc>
          <w:tcPr>
            <w:tcW w:w="4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3003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指导教师评分：</w:t>
            </w: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指导教师：</w:t>
            </w:r>
          </w:p>
        </w:tc>
        <w:tc>
          <w:tcPr>
            <w:tcW w:w="29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评阅教师评分：</w:t>
            </w:r>
          </w:p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评阅教师：</w:t>
            </w:r>
          </w:p>
        </w:tc>
        <w:tc>
          <w:tcPr>
            <w:tcW w:w="3114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答辩评分：</w:t>
            </w:r>
          </w:p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答辩组长：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072" w:type="dxa"/>
            <w:gridSpan w:val="1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>综合得分（指导教师评分占30%、评阅教师评分占30%、答辩评分占40%）：</w:t>
            </w: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 xml:space="preserve">                                                         部门盖章：            </w:t>
            </w:r>
          </w:p>
          <w:p>
            <w:pPr>
              <w:topLinePunct/>
              <w:snapToGrid w:val="0"/>
              <w:rPr>
                <w:rFonts w:hint="eastAsia" w:ascii="方正书宋简体" w:eastAsia="方正书宋简体"/>
                <w:bCs/>
                <w:kern w:val="10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bCs/>
                <w:sz w:val="18"/>
                <w:szCs w:val="18"/>
              </w:rPr>
              <w:t xml:space="preserve">                                                                       年     月     日</w:t>
            </w:r>
          </w:p>
        </w:tc>
      </w:tr>
    </w:tbl>
    <w:p>
      <w:pPr>
        <w:topLinePunct/>
        <w:spacing w:before="62" w:beforeLines="20" w:line="240" w:lineRule="atLeast"/>
        <w:rPr>
          <w:rFonts w:hint="eastAsia" w:ascii="方正书宋简体" w:eastAsia="方正书宋简体"/>
          <w:kern w:val="10"/>
          <w:sz w:val="18"/>
          <w:szCs w:val="18"/>
        </w:rPr>
      </w:pPr>
      <w:r>
        <w:rPr>
          <w:rFonts w:hint="eastAsia" w:ascii="方正书宋简体" w:eastAsia="方正书宋简体"/>
          <w:kern w:val="10"/>
          <w:sz w:val="18"/>
          <w:szCs w:val="18"/>
        </w:rPr>
        <w:t>注：1、表中给出了各评价项目达到A级的具体要求，各项目的评分分为A、B、C、D、E五个等级并赋予相应的分值范围。2、请对照A级标准，结合该设计（论文）实际，评出各项目具体得分，并填写在相应项目的评分栏中。</w:t>
      </w:r>
    </w:p>
    <w:p>
      <w:pPr>
        <w:pStyle w:val="5"/>
        <w:rPr>
          <w:rFonts w:ascii="宋体" w:hAnsi="宋体"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color w:val="000000"/>
          <w:sz w:val="84"/>
          <w:szCs w:val="8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577850</wp:posOffset>
            </wp:positionV>
            <wp:extent cx="3857625" cy="1171575"/>
            <wp:effectExtent l="0" t="0" r="9525" b="952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本科毕业设计（论文）</w:t>
      </w:r>
    </w:p>
    <w:p>
      <w:pPr>
        <w:topLinePunct/>
        <w:spacing w:line="440" w:lineRule="exact"/>
        <w:ind w:firstLine="440"/>
        <w:rPr>
          <w:rFonts w:ascii="方正书宋简体" w:eastAsia="方正书宋简体"/>
          <w:kern w:val="10"/>
          <w:sz w:val="22"/>
        </w:rPr>
      </w:pPr>
    </w:p>
    <w:p>
      <w:pPr>
        <w:topLinePunct/>
        <w:spacing w:line="440" w:lineRule="exact"/>
        <w:ind w:firstLine="440"/>
        <w:rPr>
          <w:rFonts w:ascii="方正书宋简体" w:eastAsia="方正书宋简体"/>
          <w:kern w:val="10"/>
          <w:sz w:val="22"/>
        </w:rPr>
      </w:pPr>
    </w:p>
    <w:p>
      <w:pPr>
        <w:topLinePunct/>
        <w:spacing w:line="440" w:lineRule="exact"/>
        <w:ind w:firstLine="440"/>
        <w:rPr>
          <w:rFonts w:ascii="方正书宋简体" w:eastAsia="方正书宋简体"/>
          <w:kern w:val="10"/>
          <w:sz w:val="22"/>
        </w:rPr>
      </w:pPr>
    </w:p>
    <w:tbl>
      <w:tblPr>
        <w:tblStyle w:val="3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13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题目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5960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助学站点</w:t>
            </w:r>
          </w:p>
        </w:tc>
        <w:tc>
          <w:tcPr>
            <w:tcW w:w="5960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专业名称</w:t>
            </w:r>
          </w:p>
        </w:tc>
        <w:tc>
          <w:tcPr>
            <w:tcW w:w="5960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学生姓名</w:t>
            </w:r>
          </w:p>
        </w:tc>
        <w:tc>
          <w:tcPr>
            <w:tcW w:w="5960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准考证号</w:t>
            </w:r>
          </w:p>
        </w:tc>
        <w:tc>
          <w:tcPr>
            <w:tcW w:w="2693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班级</w:t>
            </w:r>
          </w:p>
        </w:tc>
        <w:tc>
          <w:tcPr>
            <w:tcW w:w="213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指导教师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职称</w:t>
            </w:r>
          </w:p>
        </w:tc>
        <w:tc>
          <w:tcPr>
            <w:tcW w:w="213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宋体" w:eastAsia="黑体" w:cs="黑体"/>
                <w:sz w:val="36"/>
              </w:rPr>
            </w:pPr>
            <w:r>
              <w:rPr>
                <w:rFonts w:hint="eastAsia" w:ascii="黑体" w:hAnsi="宋体" w:eastAsia="黑体" w:cs="方正黑体简体"/>
                <w:kern w:val="10"/>
                <w:sz w:val="36"/>
                <w:szCs w:val="32"/>
              </w:rPr>
              <w:t>完成时间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        月        日</w:t>
            </w:r>
          </w:p>
        </w:tc>
      </w:tr>
    </w:tbl>
    <w:p>
      <w:pPr>
        <w:pStyle w:val="5"/>
        <w:rPr>
          <w:rFonts w:ascii="宋体" w:hAnsi="宋体"/>
          <w:sz w:val="28"/>
          <w:szCs w:val="28"/>
        </w:rPr>
      </w:pPr>
    </w:p>
    <w:p>
      <w:pPr>
        <w:topLinePunct/>
        <w:spacing w:before="62" w:beforeLines="20" w:line="240" w:lineRule="atLeast"/>
        <w:rPr>
          <w:rFonts w:hint="eastAsia" w:ascii="方正书宋简体" w:eastAsia="方正书宋简体"/>
          <w:kern w:val="10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12 -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6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陈林</cp:lastModifiedBy>
  <dcterms:modified xsi:type="dcterms:W3CDTF">2020-04-20T10:39:17Z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